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A074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2" w:firstLineChars="200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Статьи должны быть оформлены в строгом соответствии со следующими правилами:</w:t>
      </w:r>
    </w:p>
    <w:p w14:paraId="21100C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2E3B8C7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Статьи</w:t>
      </w:r>
      <w:r>
        <w:rPr>
          <w:rFonts w:hint="default" w:ascii="Times New Roman" w:hAnsi="Times New Roman" w:cs="Times New Roman"/>
          <w:sz w:val="28"/>
          <w:szCs w:val="28"/>
        </w:rPr>
        <w:t xml:space="preserve"> принимаются в электронном варианте со всеми материалами в текстовом редакторе «Microsoft Office Word (97, 2000, 2007, 2010) для Windows» (в форматах .doc, .docx).</w:t>
      </w:r>
    </w:p>
    <w:p w14:paraId="0E97E543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both"/>
        <w:textAlignment w:val="auto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– Общий объем статьи, включая аннотации, литературу, таблицы, рисунки и математические формулы должен составлять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не менее 7 и не более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12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страниц печатного текста</w:t>
      </w:r>
      <w:r>
        <w:rPr>
          <w:rFonts w:hint="default" w:ascii="Times New Roman" w:hAnsi="Times New Roman" w:cs="Times New Roman"/>
          <w:sz w:val="28"/>
          <w:szCs w:val="28"/>
        </w:rPr>
        <w:t xml:space="preserve">. Поля страниц – 30 мм со всех сторон листа;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Текст статьи: кегль – 14 пунктов, гарнитура – Times New Roman.</w:t>
      </w:r>
    </w:p>
    <w:p w14:paraId="1501F0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Разрешается использовать компьютерные возможности акцентирования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kk-KZ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внимания на определенных терминах, формулах, теоремах, применяя шрифты разной гарнитуры.</w:t>
      </w:r>
    </w:p>
    <w:p w14:paraId="719503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Иллюстрации (чертежи, карты, графики, схемы, диаграммы, фотоснимки) следует располагать непосредственно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kk-KZ" w:eastAsia="zh-CN" w:bidi="ar"/>
        </w:rPr>
        <w:t xml:space="preserve">   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после текста, в котором они упоминаются впервые, или на следующей странице. Иллюстрации могут быть в компьютерном исполнении, в том числе и цветные. Иллюстрации, при необходимости, могут иметь наименование и пояснительные данные (подрисуночный текст). Слово «Рисунок» и его наименование помещают после пояснительных данных и располагают следующим образом: Рисунок 1. Структура банковской системы</w:t>
      </w:r>
    </w:p>
    <w:p w14:paraId="42B80E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Название таблицы должно отражать ее содержание, быть точным, кратким. Название таблицы следует помещать над таблицей с абзацным отступом на следующей строке после слов «таблица 1».</w:t>
      </w:r>
    </w:p>
    <w:p w14:paraId="0044453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Структура научной статьи включает название, аннотации, ключевые слова, основные положения, введение, материалы и методы, результаты и обсуждение, заключение, выводы, список использованных источников (литературы) к каждой статье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.</w:t>
      </w:r>
    </w:p>
    <w:p w14:paraId="36AD7EE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Статья должна содержать:</w:t>
      </w:r>
    </w:p>
    <w:p w14:paraId="7273BC8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МРНТИ</w:t>
      </w:r>
      <w:r>
        <w:rPr>
          <w:rFonts w:hint="default" w:ascii="Times New Roman" w:hAnsi="Times New Roman" w:cs="Times New Roman"/>
          <w:sz w:val="28"/>
          <w:szCs w:val="28"/>
        </w:rPr>
        <w:t xml:space="preserve"> (Межгосударственный рубрикатор научной технической информации);</w:t>
      </w:r>
    </w:p>
    <w:p w14:paraId="7BADFC2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DOI</w:t>
      </w:r>
      <w:r>
        <w:rPr>
          <w:rFonts w:hint="default" w:ascii="Times New Roman" w:hAnsi="Times New Roman" w:cs="Times New Roman"/>
          <w:sz w:val="28"/>
          <w:szCs w:val="28"/>
        </w:rPr>
        <w:t xml:space="preserve"> – после МРНТИ в верхнем правом углу (присваивается и заполняется редакцией журнала);</w:t>
      </w:r>
    </w:p>
    <w:p w14:paraId="0B8FAB1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Инициалы </w:t>
      </w:r>
      <w:r>
        <w:rPr>
          <w:rFonts w:hint="default" w:ascii="Times New Roman" w:hAnsi="Times New Roman" w:cs="Times New Roman"/>
          <w:sz w:val="28"/>
          <w:szCs w:val="28"/>
        </w:rPr>
        <w:t xml:space="preserve">(имя, отчество) Фамилия автора (-ов) – на казахском, русском и английском языках (жирным шрифтом, по центру); Автор, который внес наибольший интеллектуальный вклад в подготовку рукописи (при двух и более соавторах), является автором-корреспондентом и обозначается «*». Авторы из разных учебных заведений указываются цифрами 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1,2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</w:p>
    <w:p w14:paraId="30D384F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Аффилиация</w:t>
      </w:r>
      <w:r>
        <w:rPr>
          <w:rFonts w:hint="default" w:ascii="Times New Roman" w:hAnsi="Times New Roman" w:cs="Times New Roman"/>
          <w:sz w:val="28"/>
          <w:szCs w:val="28"/>
        </w:rPr>
        <w:t xml:space="preserve"> (организация (место работы (учебы)), страна, город) – на казахском, русском и английском языках. Аффилиация должна быть пронумерована соответственно порядку авторов цифрами 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1,2</w:t>
      </w:r>
      <w:r>
        <w:rPr>
          <w:rFonts w:hint="default" w:ascii="Times New Roman" w:hAnsi="Times New Roman" w:cs="Times New Roman"/>
          <w:sz w:val="28"/>
          <w:szCs w:val="28"/>
        </w:rPr>
        <w:t xml:space="preserve">. Полные данные об аффилиации авторов представляются в конце журнала; </w:t>
      </w:r>
    </w:p>
    <w:p w14:paraId="3883844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ORCID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kk-KZ"/>
        </w:rPr>
        <w:t>- при наличии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 w14:paraId="00DFEAA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Название статьи</w:t>
      </w:r>
      <w:r>
        <w:rPr>
          <w:rFonts w:hint="default" w:ascii="Times New Roman" w:hAnsi="Times New Roman" w:cs="Times New Roman"/>
          <w:sz w:val="28"/>
          <w:szCs w:val="28"/>
        </w:rPr>
        <w:t xml:space="preserve"> должно отражать содержание статьи, тематику и результаты проведенного научного исследования. В название статьи необходимо вложить информативность, привлекательность и уникальность (не более 12 слов, прописными буквами, жирным шрифтом, по центру, на трех языках: русский, казахский, английский);</w:t>
      </w:r>
    </w:p>
    <w:p w14:paraId="3F9A789B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Аннотация –</w:t>
      </w:r>
      <w:r>
        <w:rPr>
          <w:rFonts w:hint="default" w:ascii="Times New Roman" w:hAnsi="Times New Roman" w:cs="Times New Roman"/>
          <w:sz w:val="28"/>
          <w:szCs w:val="28"/>
        </w:rPr>
        <w:t xml:space="preserve"> краткая характеристика назначения, содержания, вида, формы и других особенностей статьи. Должна отражать основные и ценные, по мнению автора, этапы, объекты, их признаки и выводы проведенного исследования. Дается на казахском, русском и английском языках (рекомендуемый объем аннотации на языке публикации – не менее 150, не более 300 слов, курсив, нежирным шрифтом, кегль – 12 пунктов, абзацный отступ слева и справа 1 см, см. образец);</w:t>
      </w:r>
    </w:p>
    <w:p w14:paraId="51DA410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Ключевые слова</w:t>
      </w:r>
      <w:r>
        <w:rPr>
          <w:rFonts w:hint="default" w:ascii="Times New Roman" w:hAnsi="Times New Roman" w:cs="Times New Roman"/>
          <w:sz w:val="28"/>
          <w:szCs w:val="28"/>
        </w:rPr>
        <w:t xml:space="preserve"> – набор слов, отражающих содержание текста в терминах объекта, научной отрасли и методов исследования (оформляются на трех языках: русский, казахский, английский; кегль – 12 пунктов, курсив, отступ слева-справа – 1 см). Рекомендуемое количество ключевых слов и/или словосочетаний – 5-8, количество слов внутри ключевой фразы – не более 3. Задаются в порядке их значимости, т.е. самое важное ключевое слово статьи должно быть первым в списке (см. образец);</w:t>
      </w:r>
    </w:p>
    <w:p w14:paraId="2E18F67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Основной текст статьи</w:t>
      </w:r>
      <w:r>
        <w:rPr>
          <w:rFonts w:hint="default" w:ascii="Times New Roman" w:hAnsi="Times New Roman" w:cs="Times New Roman"/>
          <w:sz w:val="28"/>
          <w:szCs w:val="28"/>
        </w:rPr>
        <w:t xml:space="preserve"> излагается в определенной последовательности его частей, включает в себя:</w:t>
      </w:r>
    </w:p>
    <w:p w14:paraId="30311927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- Введение</w:t>
      </w:r>
      <w:r>
        <w:rPr>
          <w:rFonts w:hint="default" w:ascii="Times New Roman" w:hAnsi="Times New Roman" w:cs="Times New Roman"/>
          <w:sz w:val="28"/>
          <w:szCs w:val="28"/>
        </w:rPr>
        <w:t xml:space="preserve"> (абзац 1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>,25</w:t>
      </w:r>
      <w:r>
        <w:rPr>
          <w:rFonts w:hint="default" w:ascii="Times New Roman" w:hAnsi="Times New Roman" w:cs="Times New Roman"/>
          <w:sz w:val="28"/>
          <w:szCs w:val="28"/>
        </w:rPr>
        <w:t xml:space="preserve"> см по левому краю, жирными буквами, кегль – 14 пунктов). Обоснование выбора темы; актуальность темы или проблемы. Актуальность темы определяется общим интересом к изученности данного объекта, но отсутствием исчерпывающих ответов на имеющиеся вопросы, она доказывается теоретической или практической значимостью темы.</w:t>
      </w:r>
    </w:p>
    <w:p w14:paraId="675BDFB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- Материалы и методы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(абзац 1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kk-KZ"/>
        </w:rPr>
        <w:t>,25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см по левому краю, жирными буквами, кегль – 14 пунктов)</w:t>
      </w:r>
      <w:r>
        <w:rPr>
          <w:rFonts w:hint="default" w:ascii="Times New Roman" w:hAnsi="Times New Roman" w:cs="Times New Roman"/>
          <w:sz w:val="28"/>
          <w:szCs w:val="28"/>
        </w:rPr>
        <w:t>. Должны состоять из описания материалов и хода работы, а также полного описания использованных методов.</w:t>
      </w:r>
    </w:p>
    <w:p w14:paraId="191BA0A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- Результаты и обсуждение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(абзац 1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kk-KZ"/>
        </w:rPr>
        <w:t>,25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см по левому краю, жирными буквами, кегль – 14 пунктов)</w:t>
      </w:r>
      <w:r>
        <w:rPr>
          <w:rFonts w:hint="default" w:ascii="Times New Roman" w:hAnsi="Times New Roman" w:cs="Times New Roman"/>
          <w:sz w:val="28"/>
          <w:szCs w:val="28"/>
        </w:rPr>
        <w:t>. Приводится анализ и обсуждение полученных вами результатов исследования. Приводятся выводы по полученным в ходе исследования результатам, раскрывается основная суть. И это один из самых важных разделов статьи. В нем необходимо провести анализ результатов своей работы и обсуждение соответствующих результатов в сравнении с предыдущими работами, анализами и выводами.</w:t>
      </w:r>
    </w:p>
    <w:p w14:paraId="2E88A17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- Информацию о финансировании (при наличии)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(абзац 1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kk-KZ"/>
        </w:rPr>
        <w:t>,25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см по левому краю, жирными буквами, кегль – 14 пунктов).</w:t>
      </w:r>
    </w:p>
    <w:p w14:paraId="2D47369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- Выводы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(абзац 1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kk-KZ"/>
        </w:rPr>
        <w:t>,25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см по левому краю, жирными буквами, кегль – 14 пунктов).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kk-KZ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Выводы – обобщение и подведение итогов работы на данном этапе; подтверждение истинности выдвигаемого утверждения, высказанного автором, и заключение автора об изменении научного знания с учетом полученных результатов. Выводы не должны быть абстрактными, они должны быть использованы для обобщения результатов исследования в той или иной научной области, с описанием предложений или возможностей дальнейшей работы.</w:t>
      </w:r>
    </w:p>
    <w:p w14:paraId="2F6B6BD0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Список использованных источников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(жирными буквами, кегль – 14 пунктов, в центре)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kk-KZ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 xml:space="preserve">Очередность источников определяется по очередности 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ссылки на источники </w:t>
      </w:r>
      <w:r>
        <w:rPr>
          <w:rFonts w:hint="default" w:ascii="Times New Roman" w:hAnsi="Times New Roman" w:cs="Times New Roman"/>
          <w:sz w:val="28"/>
          <w:szCs w:val="28"/>
        </w:rPr>
        <w:t xml:space="preserve">в самой статье. Объем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 менее 10, не более чем 20 наименований</w:t>
      </w:r>
      <w:r>
        <w:rPr>
          <w:rFonts w:hint="default" w:ascii="Times New Roman" w:hAnsi="Times New Roman" w:cs="Times New Roman"/>
          <w:sz w:val="28"/>
          <w:szCs w:val="28"/>
        </w:rPr>
        <w:t xml:space="preserve"> (ссылки и примечания в статье обозначаются сквозной нумерацией и заключаются в квадратные скобки), преимущественно за последние 10-15 лет. При подготовке статьи авторам рекомендуется помимо работ отечественных ученых и ученых ближнего зарубежья опираться на работы ученых дальнего зарубежья.</w:t>
      </w:r>
    </w:p>
    <w:p w14:paraId="3341BD7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 xml:space="preserve">-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Иллюстрации, перечень рисунков</w:t>
      </w:r>
      <w:r>
        <w:rPr>
          <w:rFonts w:hint="default" w:ascii="Times New Roman" w:hAnsi="Times New Roman" w:cs="Times New Roman"/>
          <w:sz w:val="28"/>
          <w:szCs w:val="28"/>
        </w:rPr>
        <w:t xml:space="preserve"> и подрисуночные надписи к ним представляют по тексту статьи. В электронной версии рисунки и иллюстрации представляются в формате ТIF или JPG с разрешением не менее 300 dрі.</w:t>
      </w:r>
    </w:p>
    <w:p w14:paraId="3DDF26C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firstLine="562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 xml:space="preserve">-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Математические формулы</w:t>
      </w:r>
      <w:r>
        <w:rPr>
          <w:rFonts w:hint="default" w:ascii="Times New Roman" w:hAnsi="Times New Roman" w:cs="Times New Roman"/>
          <w:sz w:val="28"/>
          <w:szCs w:val="28"/>
        </w:rPr>
        <w:t xml:space="preserve"> должны быть набраны в Microsoft Equation Editor (каждая формула – один объект).</w:t>
      </w:r>
    </w:p>
    <w:p w14:paraId="0D24F26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p w14:paraId="1EA3AA85">
      <w:pPr>
        <w:pStyle w:val="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РЕГИСТРАЦИОННАЯ ФОРМА</w:t>
      </w:r>
    </w:p>
    <w:p w14:paraId="4C634437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4"/>
        <w:gridCol w:w="4248"/>
      </w:tblGrid>
      <w:tr w14:paraId="22F4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7935371"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(полностью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автора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(соавторов) </w:t>
            </w:r>
          </w:p>
          <w:p w14:paraId="2025D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66353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CA3F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483A986">
            <w:pPr>
              <w:pStyle w:val="8"/>
              <w:rPr>
                <w:rFonts w:hint="default"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Место работы, должность, ученая степень, ученое звание (если есть)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полностью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lang w:val="kk-KZ"/>
              </w:rPr>
              <w:t>автора</w:t>
            </w:r>
            <w:r>
              <w:rPr>
                <w:rFonts w:hint="default" w:ascii="Times New Roman" w:hAnsi="Times New Roman" w:cs="Times New Roman"/>
                <w:i/>
                <w:iCs/>
                <w:lang w:val="kk-KZ"/>
              </w:rPr>
              <w:t xml:space="preserve"> (соавторов)</w:t>
            </w:r>
          </w:p>
          <w:p w14:paraId="1D6391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FCF3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A964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1E538BF"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Телефон мобильный </w:t>
            </w:r>
          </w:p>
          <w:p w14:paraId="5A269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58DC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9384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8823318">
            <w:pPr>
              <w:pStyle w:val="8"/>
              <w:rPr>
                <w:rFonts w:hint="default"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Секция </w:t>
            </w:r>
            <w:r>
              <w:rPr>
                <w:rFonts w:hint="default" w:ascii="Times New Roman" w:hAnsi="Times New Roman" w:cs="Times New Roman"/>
                <w:lang w:val="kk-KZ"/>
              </w:rPr>
              <w:t>(выбрать одно из направлений)</w:t>
            </w:r>
          </w:p>
          <w:p w14:paraId="7190E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8D7FD3B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Современные педагогические подходы и образовательные технологии;</w:t>
            </w:r>
          </w:p>
          <w:p w14:paraId="504E782F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Инновации в сфере инклюзивного и дистанционного обучения;</w:t>
            </w:r>
          </w:p>
          <w:p w14:paraId="4A73A234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Психологическое сопровождение обучающихся и педагогов;</w:t>
            </w:r>
          </w:p>
          <w:p w14:paraId="7F893677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Социальная работа в образовательной среде;</w:t>
            </w:r>
          </w:p>
          <w:p w14:paraId="72AB821C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Цифровая трансформация и EdTech;</w:t>
            </w:r>
          </w:p>
          <w:p w14:paraId="775A0B5A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Профессиональное выгорание и ментальное здоровье в образовании;</w:t>
            </w:r>
          </w:p>
          <w:p w14:paraId="0B5BB880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Междисциплинарные исследования в области образования, психологии и соци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логии.</w:t>
            </w:r>
          </w:p>
        </w:tc>
      </w:tr>
      <w:tr w14:paraId="701BF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10A7792"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 участников и соавторов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(обязательно) </w:t>
            </w:r>
          </w:p>
          <w:p w14:paraId="4E180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A0154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7E3B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F96CF"/>
    <w:multiLevelType w:val="singleLevel"/>
    <w:tmpl w:val="C29F96C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52AB95D"/>
    <w:multiLevelType w:val="multilevel"/>
    <w:tmpl w:val="C52AB9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518CA"/>
    <w:rsid w:val="608927C8"/>
    <w:rsid w:val="6249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5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20"/>
      <w:szCs w:val="20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7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Default"/>
    <w:qFormat/>
    <w:uiPriority w:val="0"/>
    <w:pPr>
      <w:autoSpaceDE w:val="0"/>
      <w:autoSpaceDN w:val="0"/>
      <w:adjustRightInd w:val="0"/>
    </w:pPr>
    <w:rPr>
      <w:rFonts w:ascii="Bookman Old Style" w:hAnsi="Bookman Old Style" w:cs="Bookman Old Style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2025-05-20T11:00:00Z</dcterms:created>
  <dc:creator>ASUS</dc:creator>
  <cp:lastModifiedBy>WPS_1725517460</cp:lastModifiedBy>
  <dcterms:modified xsi:type="dcterms:W3CDTF">2025-06-23T09:02:20Z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A5E58FC08B494846AEA976AD50938910_12</vt:lpwstr>
  </property>
</Properties>
</file>